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ИНФОРМАЦИОННОЕ СООБЩЕНИЕ О ПРОВЕДЕНИИ КОНКУРСА НА ДОЛЖНОСТЬ РУКОВОДИТЕЛЯ</w:t>
      </w:r>
    </w:p>
    <w:p w:rsidR="00165B48" w:rsidRPr="00165B48" w:rsidRDefault="00165B48" w:rsidP="00165B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Управление народного образования администрации города Мичуринска объявляет конкурс на замещение вакантной должности директора МБОУ </w:t>
      </w:r>
      <w:r w:rsidRPr="00165B4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Средняя общеобразовательная школа №7 города Мичуринска Тамбовской области.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Основные характеристики и место нахождения учреждения: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школа мощностью </w:t>
      </w:r>
      <w:r w:rsidR="005E2A0D">
        <w:rPr>
          <w:rFonts w:ascii="Times New Roman CYR" w:hAnsi="Times New Roman CYR" w:cs="Times New Roman CYR"/>
          <w:color w:val="000000"/>
          <w:sz w:val="28"/>
          <w:szCs w:val="28"/>
        </w:rPr>
        <w:t>670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обучающихся, </w:t>
      </w:r>
      <w:r w:rsidR="000C4008">
        <w:rPr>
          <w:rFonts w:ascii="Times New Roman CYR" w:hAnsi="Times New Roman CYR" w:cs="Times New Roman CYR"/>
          <w:color w:val="000000"/>
          <w:sz w:val="28"/>
          <w:szCs w:val="28"/>
        </w:rPr>
        <w:t>25 классов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-комплект</w:t>
      </w:r>
      <w:r w:rsidR="000C4008"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предмет деятельности учреждения - реализация следующих образовательных программ: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общеобразовательная программа начального общего образования                   (1-4 классы);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общеобразовательная программа основного общего образования                 (5-9 классы);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общеобразовательная программа среднего общего образования                       (10-11 классы);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учреждение расположено по адресу: 393760 Тамбовская область, </w:t>
      </w:r>
      <w:r w:rsidR="00020B37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город Мичуринск, </w:t>
      </w:r>
      <w:r w:rsidR="003A1B78">
        <w:rPr>
          <w:rFonts w:ascii="Times New Roman CYR" w:hAnsi="Times New Roman CYR" w:cs="Times New Roman CYR"/>
          <w:color w:val="000000"/>
          <w:sz w:val="28"/>
          <w:szCs w:val="28"/>
        </w:rPr>
        <w:t>ул</w:t>
      </w:r>
      <w:r w:rsidR="00EB0283">
        <w:rPr>
          <w:rFonts w:ascii="Times New Roman CYR" w:hAnsi="Times New Roman CYR" w:cs="Times New Roman CYR"/>
          <w:color w:val="000000"/>
          <w:sz w:val="28"/>
          <w:szCs w:val="28"/>
        </w:rPr>
        <w:t>. Полтавская, д.159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65B48" w:rsidRP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участию в конкурсе допускаются граждане Российской Федерации, владеющие государственным языком Российской Федерации, имеющие опыт работы в сфере деятельности общеобразовательного учреждения и прошедшие процедуру аттестации на соответствие должности </w:t>
      </w:r>
      <w:r w:rsidRPr="00165B4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руководитель</w:t>
      </w:r>
      <w:r w:rsidRPr="00165B4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кандидату на замещение указанной должности предъявляются следующие требования: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наличие высшего профессионального образования по направлениям подготовки </w:t>
      </w:r>
      <w:r w:rsidRPr="00165B4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Государственное и муниципальное управление</w:t>
      </w:r>
      <w:r w:rsidRPr="00165B48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Менеджмент</w:t>
      </w:r>
      <w:r w:rsidRPr="00165B48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Управление персоналом</w:t>
      </w:r>
      <w:r w:rsidRPr="00165B4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стаж работы на педагогических должностях не менее пяти лет,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пяти лет.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Документы на участие в конкурсе направлять на электронный адрес: </w:t>
      </w:r>
      <w:hyperlink r:id="rId4" w:history="1">
        <w:r>
          <w:rPr>
            <w:rFonts w:ascii="Times New Roman CYR" w:hAnsi="Times New Roman CYR" w:cs="Times New Roman CYR"/>
            <w:color w:val="0563C1"/>
            <w:sz w:val="28"/>
            <w:szCs w:val="28"/>
            <w:u w:val="single"/>
          </w:rPr>
          <w:t>oobrazovanieg45@yandex.ru</w:t>
        </w:r>
      </w:hyperlink>
      <w:r w:rsidRPr="00165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 по адресу: Тамбовская обл.,  г. Мичуринск,                   ул. Советская, д.256 (Управление народного образования администрации города Мичуринска).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Контактное лицо: Миронова Светлана Геннадьевна, заместитель начальника управления народного образования администрации                            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 Мичуринска (тел.8(47545)5-31-20).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Начало приема заявок от кандидатов на участие в конкурсе 11.01.2022, окончание 30.01.2022г.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участия в конкурсе кандидат представляет документы согласно Положению об организации и проведении конкурсного отбора кандидатов на должность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руководителя муниципальной общеобразовательной организации города Мичуринска Тамбовской области</w:t>
      </w:r>
      <w:proofErr w:type="gramEnd"/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Основные условия трудового договора: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директором образовательного учреждения заключается трудовой договор на определенный срок не более 5 лет;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порядок и размер оплаты труда директора образовательного учреждения определяется работодателем в соответствии с законодательством, регулирующим оплату труда руководителей муниципальных бюджетных учреждений, подведомственных управлению народного образования администрации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 Мичуринска.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трудовой договор может быть прекращен по основаниям, предусмотренным трудовым законодательством, а также в случаях: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превышения предельно допустимого размера просроченной кредиторской задолженности образовательного учреждения, установленного в соответствии с действующим законодательством;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недостижения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образовательным учреждением показателей, предусмотренных утвержденным в установленном порядке муниципальным заданием и плановыми документами;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нарушения прав граждан при оказании платных услуг и привлечении благотворительных средств.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Конкурс состоится </w:t>
      </w:r>
      <w:r w:rsidR="00EB0283">
        <w:rPr>
          <w:rFonts w:ascii="Times New Roman CYR" w:hAnsi="Times New Roman CYR" w:cs="Times New Roman CYR"/>
          <w:color w:val="000000"/>
          <w:sz w:val="28"/>
          <w:szCs w:val="28"/>
        </w:rPr>
        <w:t>31.01.2022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13 час. 00 мин. по адресу: Тамбовская область, город Мичуринск, улица Федеративная, дом 48 (МБУ </w:t>
      </w:r>
      <w:r w:rsidRPr="00165B4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Учебно-методический и информационный центр</w:t>
      </w:r>
      <w:r w:rsidRPr="00165B48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конференц-зал).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 проведения конкурса - собеседование и оценка управленческого проекта, представленного кандидатом на должность руководителя образовательного учреждения.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Победителем конкурса признается участник конкурса, успешно прошедший собеседование и предложивший, по мнению комиссии, наилучший управленческий проект.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Итоги конкурса будут подведены </w:t>
      </w:r>
      <w:r w:rsidR="00EB0283">
        <w:rPr>
          <w:rFonts w:ascii="Times New Roman CYR" w:hAnsi="Times New Roman CYR" w:cs="Times New Roman CYR"/>
          <w:color w:val="000000"/>
          <w:sz w:val="28"/>
          <w:szCs w:val="28"/>
        </w:rPr>
        <w:t>31.01.2022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о чем участники конкурса будут проинформированы в течение трех рабочих дней со дня завершения конкурса.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Представление документов по истечении срока приема заявок от кандидатов на участие в конкурсе, представление их в неполном объеме или с нарушением правил оформления являются основаниями для отказа кандидату в их приеме.</w:t>
      </w:r>
    </w:p>
    <w:p w:rsidR="00F514DA" w:rsidRDefault="00F514DA"/>
    <w:sectPr w:rsidR="00F514DA" w:rsidSect="001569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B48"/>
    <w:rsid w:val="00020B37"/>
    <w:rsid w:val="000C4008"/>
    <w:rsid w:val="00137C65"/>
    <w:rsid w:val="00165B48"/>
    <w:rsid w:val="00250E7A"/>
    <w:rsid w:val="002A552D"/>
    <w:rsid w:val="003A1B78"/>
    <w:rsid w:val="005E2A0D"/>
    <w:rsid w:val="00AE66A3"/>
    <w:rsid w:val="00B05733"/>
    <w:rsid w:val="00EB0283"/>
    <w:rsid w:val="00F5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brazovanieg4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</cp:lastModifiedBy>
  <cp:revision>10</cp:revision>
  <cp:lastPrinted>2022-01-11T07:51:00Z</cp:lastPrinted>
  <dcterms:created xsi:type="dcterms:W3CDTF">2022-01-10T12:53:00Z</dcterms:created>
  <dcterms:modified xsi:type="dcterms:W3CDTF">2022-01-11T08:18:00Z</dcterms:modified>
</cp:coreProperties>
</file>