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48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ДОКЛАД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48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управления народного образования администрации города Мичуринска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А.В. Климкина на августовской конференции педагогических работников 2019 года.</w:t>
      </w:r>
    </w:p>
    <w:p w:rsidR="00B501C9" w:rsidRPr="00AA54B5" w:rsidRDefault="00B501C9" w:rsidP="00B501C9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Calibri" w:hAnsi="Calibri" w:cs="Calibri"/>
        </w:rPr>
      </w:pP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Добрый день, уважаемые коллеги!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Позвольте в преддверии Дня знаний поздравить в вашем лице все педагогическое сообщество города с наступающим праздником и поблагодарить всех за работу и качественную подготовку учреждений к началу нового учебного года. Желаю вам успешного года, наполненного творческим вдохновением и профессиональными свершениями. </w:t>
      </w:r>
    </w:p>
    <w:p w:rsidR="00B501C9" w:rsidRPr="00AA54B5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Коллеги! Сегодня система образования стоит на пороге нового этапа развития. И он связан, прежде всего, с реализацией инициатив, заложенных в содержании национального проекта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AA54B5">
        <w:rPr>
          <w:rFonts w:ascii="Times New Roman" w:hAnsi="Times New Roman" w:cs="Times New Roman"/>
          <w:sz w:val="28"/>
          <w:szCs w:val="28"/>
        </w:rPr>
        <w:t>».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цель муниципальной политики - создание механизма устойчивого развития системы образования, обеспечивающего его доступность, качество и эффективность.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текущем году в системе образования функционирует 10 общеобразовательных организаций, 20 дошкольных организаций, 6 организаций дополнительного образования, детский оздоровительный лагерь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Круглинские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рассветы</w:t>
      </w:r>
      <w:r w:rsidRPr="00AA54B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Все образовательные учреждения лицензированы и имеют право на ведение образовательной деятельности.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Закона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</w:t>
      </w:r>
      <w:r w:rsidRPr="00AA54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всех образовательных организаций проводится независимая оценка качества образовательной деятельности в целях предоставления сведений об уровне организации работы на основе общедоступной информации. Она проводится не реже, чем один раз в три года, но не чаще одного раза в год по таким критериям, как открытость и доступность информации; комфортность условий; доброжелательность, вежливость, компетентность работников; удовлетворенность качеством образовательной деятельности организаций. В нашей области независимая оценка проводится общественным Советом, созданным при управлении образования и науки путем анализа сайтов учреждений и социологических опросов. В текущем году такой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оценке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были подвергнуты 12 учреждений города по результатам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которой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Центр детского творчества награжден Почетной грамотой за высшее место в региональном рейтинге для сферы образования по результатам независимой оценки качества образования.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Однако 6 исследуемым образовательным организациям рекомендовано проанализировать полученные результаты независимой оценки и разработать план действий на ближайшую перспективу, нацеленных на повышение эффективности работы.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Коллеги! В системе образования трудится более двух тысяч человек, из них одна тысяча триста - это педагоги.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A54B5">
        <w:rPr>
          <w:rFonts w:ascii="Times New Roman" w:hAnsi="Times New Roman" w:cs="Times New Roman"/>
          <w:color w:val="000000"/>
          <w:sz w:val="28"/>
          <w:szCs w:val="28"/>
        </w:rPr>
        <w:t xml:space="preserve">98%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педагогов имеют высшее профессиональное образование, более 50% имеют высшую и первую квалификационную категорию.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учреждениях образования работают около трехсот молодых педагогов в возрасте до 35 лет, это почти 25%. Однако, ежегодно наблюдается повышение среднего возраста работников, и если в 2017 году он составлял 43 года, то в текущем - это уже сорок четыре с половиной года.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Также, анализируя комплектование учреждений педагогическими кадрами, мы видим, что ряд учителей-предметников имеют очень значительную нагрузку, что не всегда положительно сказывается на качестве. Конечно же, все предметы преподаются в полном объеме, но наличие дополнительных специалистов позволило бы перераспределить нагрузку.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с этим в рамках реализации муниципальной программы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Привлечение специалистов, обладающих специальностями, являющимися дефицитными для муниципальных и иных учреждений города Мичуринска</w:t>
      </w:r>
      <w:r w:rsidRPr="00AA54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управлением народного образования совместно с руководителями в течение трех лет проводится целенаправленная работа по привлечению молодых специалистов в общеобразовательные организации города.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школах города проводится работа по выстраиванию системы сопровождения профессионального самоопределения школьников, ориентированных на профессию педагога, открываются педагогические классы.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Проводится разъяснительная работа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10-11 классов о выдаче целевых направлений для обучения в педагогических ВУЗах Мичуринска, Тамбова. Результат работы - выдача в текущем году трёх целевых направлений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МичГАУ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одного - в ТГУ с гарантией трудоустройства. В 2018 году было также выдано 4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целевых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направления.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Успешность реализации современных требований к образовательному процессу во многом определяется уровнем профессиональной компетентности работающих в образовательных организациях педагогов, и Законом установлено право на дополнительное профессиональное образование по профилю педагогической деятельности не реже чем один раз в три года. Ежегодно формируется муниципальный заказ на прохождение курсов повышения квалификации, выполнение которого обеспечено в полном объеме.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Высокий уровень своей квалификации педагоги города подтверждают результатами участия в профессиональных конкурсах.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Среди самых значимых достижений в текущем году победа Ольги Владимировны Рожковой, учителя русского языка и литературы в региональном этапе конкурса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Учитель года</w:t>
      </w:r>
      <w:r w:rsidRPr="00AA54B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Ольга Владимировна активно готовится и уже скоро в городе Грозный представит Тамбовскую область на Всероссийском уровне. Пожелаем ей успеха!!!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Также необходимо отметить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Смыкову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Нину Владимировну - учителя-логопеда детского сада №9 " - финалистку регионального этапа "Воспитатель года2019".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AA54B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A54B5">
        <w:rPr>
          <w:rFonts w:ascii="Times New Roman" w:hAnsi="Times New Roman" w:cs="Times New Roman"/>
          <w:sz w:val="28"/>
          <w:szCs w:val="28"/>
          <w:highlight w:val="white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Мантрова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Оксана Александровна, педагог-организатор Центра детского творчества - победитель регионального этапа конкурса "Воспитать человека - 2019", которая также представит область в сентябре в городе Москва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Милованова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Наталия Михайловна - Педагог дополнительного образования Станции юных натуралистов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AA54B5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лауреат регионального этапа Всероссийского конкурса "Сердце отдаю детям - 2019".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Хочется, обратиться к руководителям с просьбой, стимулировать и морально, и материально работников, которые не считаются ни с нагрузкой, ни с личным временем, участвуя в подобных конкурсах.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Коллеги, с раннего возраста ребенку конституционно гарантировано право на образование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если до сих пор ставилась задача обеспечить доступность дошкольного образования для детей от 3 до 7 лет, то теперь поставлена задача обесп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чения мест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малышей от 2 месяцев до 3 лет. И уже сейчас мы можем говорить о строительстве в 2020 году в городе еще одного детского сада </w:t>
      </w:r>
      <w:r w:rsidRPr="00AA54B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Кроха</w:t>
      </w:r>
      <w:r w:rsidRPr="00AA54B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120 мест для детей этой возрастной категории. Определено место для строительства, разработан проект, который проходит необходимую государственную экспертизу.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данным областной статистики численность детей дошкольного возраста, зарегистрированных на территории города Мичуринска, составляет 5261 человек.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Детские сады города посещают 4517 дошкольников. Еще 295 детей 5-7 лет посещают 15 дошкольных групп кратковременного пребывания на базе 9 общеобразовательных школ. Охват детей от 1 до 7 лет всеми формами дошкольного образования в городе составил 92,2% от числа дошкольников.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Предметно-развивающая среда дошкольных образовательных учреждений города постоянно обновляется в соответствии с требованиями федерального стандарта дошкольного образования. На эти цели из средств областной субсидии в первом полугодии 2019 года выделено более полутора миллионов рублей. Также привлечены внебюджетные источники, за счет которых приобретено новое игровое оборудование для групповых помещений и благоустроены прогулочные участки.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A5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Материально-техническое и информационное обеспечение дошкольных образовательных организаций в целом удовлетворительное. 70% организаций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оборудованы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физкультурными или музыкально-физкультурными залами. Все организации подключены к сети Интернет. В целях обеспечения безопасности все детские сады оборудованы тревожными кнопками, системой видеонаблюдения,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домофонами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видеозвонками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A54B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текущем году благодаря поддержке региональных и местных властей проводятся одни из самых дорогостоящих мероприятий, это капитальный ремонт кровель. На эти цели предусмотрено более тридцати миллионов рублей, из них 22 миллиона на детские сады №24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Светлячок</w:t>
      </w:r>
      <w:r w:rsidRPr="00AA54B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Сказка</w:t>
      </w:r>
      <w:r w:rsidRPr="00AA54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второй корпус детского сада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Яблонька</w:t>
      </w:r>
      <w:r w:rsidRPr="00AA54B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Также в рамках поддержки руководства области и города завершается ремонт кровли и восстановительных работ в детском саду №11 после недобросовестных действий подрядной организации.</w:t>
      </w:r>
    </w:p>
    <w:p w:rsidR="00B501C9" w:rsidRPr="00AA54B5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Дошкольные организации города Мичуринска имеют высокий рейтинг в системе инновационного развития. Так, в Яблоньке открыта федеральная инновационная площадка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Вариативно-развивающее образование как инструмент достижения требований ФГОС</w:t>
      </w:r>
      <w:r w:rsidRPr="00AA54B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Детских садах №29 и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Лучик</w:t>
      </w:r>
      <w:r w:rsidRPr="00AA54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действуют региональные площадки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внутриучрежденческой системы оценки качества образования</w:t>
      </w:r>
      <w:r w:rsidRPr="00AA54B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 в детском саду № 2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Улыбка</w:t>
      </w:r>
      <w:r w:rsidRPr="00AA54B5">
        <w:rPr>
          <w:rFonts w:ascii="Times New Roman" w:hAnsi="Times New Roman" w:cs="Times New Roman"/>
          <w:sz w:val="28"/>
          <w:szCs w:val="28"/>
        </w:rPr>
        <w:t xml:space="preserve">» -  </w:t>
      </w:r>
      <w:r>
        <w:rPr>
          <w:rFonts w:ascii="Times New Roman CYR" w:hAnsi="Times New Roman CYR" w:cs="Times New Roman CYR"/>
          <w:sz w:val="28"/>
          <w:szCs w:val="28"/>
        </w:rPr>
        <w:t xml:space="preserve">школа-лаборатория инновационного развития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Проектирование системы выявления и оказания ранней помощи обучающихся (воспитанников)</w:t>
      </w:r>
      <w:r w:rsidRPr="00AA54B5">
        <w:rPr>
          <w:rFonts w:ascii="Times New Roman" w:hAnsi="Times New Roman" w:cs="Times New Roman"/>
          <w:sz w:val="28"/>
          <w:szCs w:val="28"/>
        </w:rPr>
        <w:t>».</w:t>
      </w:r>
    </w:p>
    <w:p w:rsidR="00B501C9" w:rsidRPr="00AA54B5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базе девяти детских садов открыты муниципальные базовые инновационные площадки по различным направлениям дошкольного образования. Необходимо отметить, что опыт работы педагогов по направлениям работы площадок представлен для публикации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юбилейном выпуске журнала </w:t>
      </w:r>
      <w:r w:rsidRPr="00AA54B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Образование в регионе</w:t>
      </w:r>
      <w:r w:rsidRPr="00AA54B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Значительное внимание уделяется повышению качества дошкольного образования в соответствии с федеральными образовательными стандартами дошкольного образования. Приоритетным направлением в работе всех учреждений дошкольного образования является охрана и укрепление здоровья детей, их физическое развитие. Ярким событием буквально недавно стали малые олимпийские игры для дошколят, которые были проведены на территории Яблоньки, Лучика и Паровозика совместно с отделом по развитию физкультуры и сорта администрации города. Также особое внимание уделяется организации питания детей. Выполнение натуральных норм в дошкольных организациях приближено к 100%.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Важным в работе является инклюзивное образование, которое позволяет оказывать необходимую коррекционно-педагогическую и медико-социальную помощь детям с ограниченными возможностями здоровья и обеспечить консультативную поддержку родителей, а также социализировать маленького гражданина с особыми образовательными потребностями. 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Развивающая среда дошкольных образовательных учреждений оснащена игровым и коррекционно-развивающим оборудованием для работы с детьми, имеющими тяжелые нарушения речи, зрения, слуха, опорно-двигательного аппарата. Для работы с такими детьми в дошкольных учреждениях разработаны адаптированные образовательные программы.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каждом дошкольном учреждении разработан паспорт доступности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маломобильных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групп населения и дорожные карты по повышению доступности объектов и предоставляемых ими услуг на период до 2030 года.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A54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С первого марта 2019 года на территории Тамбовской области в рамках нацпроекта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AA54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реализуется региональный проект "Поддержка семей, имеющих детей". Цель проекта - создание условий, направленных на повышение компетентности родителей в области воспитания детей. О первых результатах сегодня поговорим подробнее.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Действующий Закон об образовании определил дошкольное образование как один из уровней образования. И сегодня, рассуждая о портрете выпускника школы, мы понимаем, что его основы закладываются ещё в детском саду. Поэтому данные учреждения не работают в режиме обособленного функционирования. В них выстроена системная работа по подготовке ребенка к школе, которая заключается в приобретении им ключевых компетенций, которые в дальнейшем помогут ему в овладении школьной программой. Практически везде обеспечена преемственность с общеобразовательной школой на основе реализации совместного плана работы.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Коллеги!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Муниципальная сеть общеобразовательных учреждений сохранена - в городе девять школ (в том числе школа для детей с ограниченными возможностями здоровья) и гимназия с обособленными корпусами. Необходимо подчеркнуть, что в этом учебном году состоится долгожданное событие - это открытие новой школы. Завершение строительных и отделочных работы сместило сроки открытия, но наша позиция - лучше немного подождать, но все должно быть сделано качественно.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учащихся в общеобразовательных учреждениях в последние годы незначительно, но увеличивается, это радует, и в этом году обучаться в муниципальных школах будут 8492 человека.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прошедшем 2018-2019 учебном году школы №1 и №9 осуществляли   образовательную деятельность в две смены. Во вторую смену обучались 290 обучающихся, это 3,4% от общего количества школьников. В этом году данный показатель планируется уменьшить до 1,5% в связи с переходом детей в новую школу.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631"/>
        <w:jc w:val="both"/>
        <w:rPr>
          <w:rFonts w:ascii="Times New Roman CYR" w:hAnsi="Times New Roman CYR" w:cs="Times New Roman CYR"/>
          <w:sz w:val="28"/>
          <w:szCs w:val="28"/>
        </w:rPr>
      </w:pPr>
      <w:r w:rsidRPr="00AA54B5">
        <w:rPr>
          <w:rFonts w:ascii="Times New Roman" w:hAnsi="Times New Roman" w:cs="Times New Roman"/>
          <w:sz w:val="28"/>
          <w:szCs w:val="28"/>
        </w:rPr>
        <w:t xml:space="preserve">83,3% </w:t>
      </w:r>
      <w:r>
        <w:rPr>
          <w:rFonts w:ascii="Times New Roman CYR" w:hAnsi="Times New Roman CYR" w:cs="Times New Roman CYR"/>
          <w:sz w:val="28"/>
          <w:szCs w:val="28"/>
        </w:rPr>
        <w:t>школьников обучалось по новым федеральным государственным образовательным стандартам. Полностью на новые стандарты перешла школа №1, в прошедшем учебном году состоялся первый выпуск 11-х классов, обучавшихся по новым стандартам.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Охват общим образованием в городе составляет 100%. </w:t>
      </w:r>
      <w:r>
        <w:rPr>
          <w:rFonts w:ascii="Times New Roman CYR" w:hAnsi="Times New Roman CYR" w:cs="Times New Roman CYR"/>
          <w:sz w:val="28"/>
          <w:szCs w:val="28"/>
        </w:rPr>
        <w:t xml:space="preserve">7 человек получали образование в форме семейного образования, т.е. вне образовательной организации.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всех детей муниципалитета обеспечен равный доступ в получении качественного образования. И здесь также особого внимания требует организация работы с детьми с ограниченными возможностями здоровья. Каждому ребёнку вне зависимости от тяжести заболевания даётся возможность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реализовать своё право на образование в учреждениях любого типа с использованием необходимой специализированной помощи. Формирование модели инклюзивного образования детей-инвалидов в школе - это создание для них беспрепятственной среды обучения, обеспечение необходимой поддержки сверстников, их социализация.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школах №1, 7, 15 и Школе для обучающихся с ограниченными возможностями здоровья создана доступная среда, благодаря участию в государственной программе </w:t>
      </w:r>
      <w:r w:rsidRPr="00AA54B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Доступная среда</w:t>
      </w:r>
      <w:r w:rsidRPr="00AA54B5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  <w:r w:rsidRPr="00AA5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муниципальных учреждениях обучалось 225 детей с ограниченными возможностями здоровья, из них 76 человек обучались на дому. 24 человека обучались с использованием дистанционных образовательных технологий.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63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уровне среднего общего образования, т.е. в 10-11 классах реализуется профильное обучение, которым охвачено 100% старшеклассников.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Прием в профильные классы школ №1 и №18 осуществлялся по итогам индивидуального отбора на основании приказа управления народного образования и Закона Тамбовской области.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63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рамках реализации государственной программы </w:t>
      </w:r>
      <w:r w:rsidRPr="00AA54B5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Развитие образования Тамбовской области</w:t>
      </w:r>
      <w:r w:rsidRPr="00AA54B5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 развития единой системы оценки качества образования, обучающиеся приняли участие в Международных исследованиях TIMSS, Национальных исследованиях качества образования (НИКО), Всероссийских проверочных работах, в региональном мониторинге качества математического образования, в региональной диагностической работе по химии и истории. Результаты в основном положительные, но есть ряд вопросов, на которые необходимо обратить внимание администраций школ. Этот вопрос будет рассмотрен подробно в рамках работы секций и педсоветов.</w:t>
      </w:r>
    </w:p>
    <w:p w:rsidR="00B501C9" w:rsidRPr="00AA54B5" w:rsidRDefault="00B501C9" w:rsidP="00B501C9">
      <w:pPr>
        <w:autoSpaceDE w:val="0"/>
        <w:autoSpaceDN w:val="0"/>
        <w:adjustRightInd w:val="0"/>
        <w:spacing w:after="0" w:line="240" w:lineRule="auto"/>
        <w:ind w:firstLine="6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объективных показателей качества общего образования по-прежнему остается государственная итоговая аттестация.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Все мероприятия по подготовке к проведению государственной итоговой аттестации выпускников 9,11 классов проводились в соответствии с муниципальной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дорожной картой</w:t>
      </w:r>
      <w:r w:rsidRPr="00AA54B5">
        <w:rPr>
          <w:rFonts w:ascii="Times New Roman" w:hAnsi="Times New Roman" w:cs="Times New Roman"/>
          <w:sz w:val="28"/>
          <w:szCs w:val="28"/>
        </w:rPr>
        <w:t>».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государственной итоговой аттестации по образовательным программам основного общего образования приняли участие 839 человек.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Аттестат об основном общем образовании получили 835 человек, из них 56 - аттестат особого образца.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повышения объективности проведения итоговой аттестации количество пунктов проведения экзаменов в 2019 году было сокращено на 4. Работало 5 пунктов на базе школ и два пункта на дому. Все аудитории, в том числе и на дому, были оснащены средствами видеонаблюдения в режиме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видеофиксации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Правилами.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ГИА- 9 проводилась по 11 общеобразовательным предметам.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числе учебных предметов по выбору продолжают лидировать обществознание, география, информатика и биология.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Анализируя результаты ОГЭ за два года можно отметить, что значительных расхождений с региональными показателями не отмечается.</w:t>
      </w:r>
    </w:p>
    <w:p w:rsidR="00B501C9" w:rsidRPr="00AA54B5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Государственную итоговую аттестацию в форме ЕГЭ проходил 341 выпускник (на 20 человек больше, чем в 2018 году). Все они писали сочинение как допуск до прохождения государственной итоговой аттестации и с первого раза получили </w:t>
      </w:r>
      <w:r w:rsidRPr="00AA54B5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зачет</w:t>
      </w:r>
      <w:r w:rsidRPr="00AA54B5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A54B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A54B5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Традиционно на протяжении нескольких лет ЕГЭ проходил на базе трёх школ №1, 7, 15 - пунктов проведения экзаменов. Все пункты были охвачены системой видеонаблюдения в режиме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онлайн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работали по технологиям </w:t>
      </w:r>
      <w:r w:rsidRPr="00AA54B5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Печать экзаменационных материалов</w:t>
      </w:r>
      <w:r w:rsidRPr="00AA54B5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</w:t>
      </w:r>
      <w:r w:rsidRPr="00AA54B5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Сканирование</w:t>
      </w:r>
      <w:r w:rsidRPr="00AA54B5">
        <w:rPr>
          <w:rFonts w:ascii="Times New Roman" w:hAnsi="Times New Roman" w:cs="Times New Roman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бланки ответов и КИМ для обучающихся печатались непосредственно в аудиториях в день проведения ЕГЭ, а сканирование бланков участников производилось в штабе пунктов сразу после окончания экзамена.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Выпускники школ сдавали ЕГЭ по 11 общеобразовательным предметам. Рейтинг учебных предметов вы видите на слайде.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Традиционно в числе лидеров остаются такие учебные предметы как профильная математика, обществознание, физика, история. Меньшее число выпускников выбрало литературу - всего 17 человек,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географию на ЕГЭ не выбирают второй год.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A54B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A54B5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61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выпускник получил высокие баллы на ЕГЭ от 90 до 100 баллов. 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Нет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высокобалльников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 информатике и литературе, а самое большое количество по русскому языку.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Стоит отметить положительную динамику результатов ЕГЭ за четыре года. Средние баллы повысились по всем сдаваемым предметам, снижение среднего балла наблюдается только по обществознанию.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Наибольший рост среднего балла наблюдается по математике профильного уровня, и эта тенденция прослеживается и по области. Это связано с тем, что в 2019 году выпускникам можно было выбрать лишь один из уровней математики, поэтому участники более осознанно подошли к выбору профильной математики. Отрадно отметить, что значительно вырос средний балл по физике и информатике. 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2019 году результаты ЕГЭ выше региональных по большинству предметов, кроме обществознания и литературы. 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русскому языку, математике базового уровня, биологии, информатике, химии, английскому языку, литературе все выпускники преодолели минимальный порог.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Процент не преодолевших минимального порога продолжает уменьшаться, что говорит о более ответственном отношении к выбору ученых предметов и подготовке к ним. Четыре года минимальный порог по русскому языку преодолевают 100% выпускников.</w:t>
      </w:r>
    </w:p>
    <w:p w:rsidR="00B501C9" w:rsidRPr="00AA54B5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B5">
        <w:rPr>
          <w:rFonts w:ascii="Times New Roman" w:hAnsi="Times New Roman" w:cs="Times New Roman"/>
          <w:sz w:val="28"/>
          <w:szCs w:val="28"/>
        </w:rPr>
        <w:t xml:space="preserve"> 341 </w:t>
      </w:r>
      <w:r>
        <w:rPr>
          <w:rFonts w:ascii="Times New Roman CYR" w:hAnsi="Times New Roman CYR" w:cs="Times New Roman CYR"/>
          <w:sz w:val="28"/>
          <w:szCs w:val="28"/>
        </w:rPr>
        <w:t xml:space="preserve">выпускник 11-х классов получили аттестат о среднем общем образовании, из них 44 человека из 46 претендентов - аттестат особого образца и медаль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 особые успехи в учении</w:t>
      </w:r>
      <w:r w:rsidRPr="00AA54B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На одном из совещаний Министр образования Ольга Юрьевна Васильева сказала, что </w:t>
      </w:r>
      <w:r w:rsidRPr="00AA54B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Школа должна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помогать ребятам мыслить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реально представлять ситуацию и переносить знания в практическую плоскость. Поэтому мы планируем менять подходы к задачам в средней школе. Хорошо, когда ученик может рассказать, чему его научили на уроке, но применить знания на практике - совсем иная новая качественная плоскость</w:t>
      </w:r>
      <w:r w:rsidRPr="00AA54B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подчеркнула она.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 в этом направлении эффективно должна работать система ранней профориентации учащихся школ, которая призвана обеспечить их профессиональное самоопределение в условиях свободы выбора сферы деятельности, а также повышение уровня информированности учащихся о различных профессиях, востребованных на муниципальном и региональном рынках труда.</w:t>
      </w:r>
      <w:proofErr w:type="gramEnd"/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инициативе главы города Максима Викторовича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Харникова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целях повышения результативности процесса были заключены двусторонние Соглашения о сотрудничестве и взаимодействии в сфере ранней профориентации учащихся между управлением народного образования и предприятиями, и учреждениями города.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этой работы в апреле текущего года для учащихся 10 классов организовано посещение организаций и предприятий города с целью получения информации для профессионального самоопределения в соответствии с желаниями, способностями и индивидуальными особенностями. </w:t>
      </w:r>
    </w:p>
    <w:p w:rsidR="00B501C9" w:rsidRDefault="00B501C9" w:rsidP="00B501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Школьникам был представлен широкий спектр </w:t>
      </w:r>
      <w:hyperlink r:id="rId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профессий</w:t>
        </w:r>
      </w:hyperlink>
      <w:r w:rsidRPr="00AA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специальностей, с наглядной демонстрацией функциональных обязанностей работников.</w:t>
      </w:r>
    </w:p>
    <w:p w:rsidR="00B501C9" w:rsidRDefault="00B501C9" w:rsidP="00B501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ходе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профориентационных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экскурсий ребята имели возможность получения информации о профессиях, специальностях, направлениях подготовки, а также о перспективах экономического развития региона. 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63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Для тех, кто уже определился в своем выборе второй год на базе школы №15 в связи с потребностью в подготовке медицинских кадров для Мичуринска, Мичуринского,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Староюрьевского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, Первомайского, Петровского, Никифоровского районов открыто отделение Тамбовского медицинского колледжа в рамках сетевого взаимодействия, на базе школы №18 организован медицинский класс совместно с ТГУ имени Державина.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Также в школе №2 функционирует педагогический класс в рамках межведомственного взаимодействия с Тамбовским педучилищем. 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63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Для обсуждения приоритетных направлений развития и функционирования системы общего образования по рекомендации Максима Викторовича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Харникова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, главы города создан Совет директоров. Считаем, что Совет, как коллегиальный орган, будет оказывать действенную помощь в управлении развитием образования.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Коллеги! Важным компонентом образовательной деятельности является дополнительное образование.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настоящий момент система дополнительного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образования детей города Мичуринска признана одной из лучших в Тамбовской области и в</w:t>
      </w:r>
      <w:r>
        <w:rPr>
          <w:rFonts w:ascii="Times New Roman CYR" w:hAnsi="Times New Roman CYR" w:cs="Times New Roman CYR"/>
          <w:sz w:val="28"/>
          <w:szCs w:val="28"/>
        </w:rPr>
        <w:t xml:space="preserve"> рейтинге муниципалитетов система дополнительного образования города Мичуринска по итогам года занимает первое место. И это заслуга специалистов, которые работают в этой системе.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расширенном заседании Президиума Совета директоров организаций дополнительного образования, сост</w:t>
      </w:r>
      <w:r>
        <w:rPr>
          <w:rFonts w:ascii="Calibri" w:hAnsi="Calibri" w:cs="Calibri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явшемся 28 июня 2019 года в Котовске и посвященном подведению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итогов апробации внедрения типовых моделей развития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системы</w:t>
      </w:r>
      <w:r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было отмечено, что Мичуринск является одним из самых активных в организации и проведении фестиваля, посвященного Десятилетию детства. 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текущем учебном году Мичуринск стал площадкой для организации и проведения регионального межведомственного форума работников системы дополнительного образования Тамбовской области, посвященного 100-летию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российской системы дополнительного образования.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преддверии этого события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Учебно-методическом и информационном центре был проведен межведомственный зональный круглый стол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Дополнительное образование. Взгляд в будущее</w:t>
      </w:r>
      <w:r w:rsidRPr="00AA54B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посвященный 100-летию системы дополнительного образования (организатор круглого стола </w:t>
      </w:r>
      <w:r>
        <w:rPr>
          <w:rFonts w:ascii="Calibri" w:hAnsi="Calibri" w:cs="Calibri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Центр детского творчества).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Также считаем положительной оценкой работы и большим доверием, факт определения Мичуринска площадкой для проведения регионального этапа Всероссийского конкурса хореографических коллективов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Здравствуй, мир!</w:t>
      </w:r>
      <w:r w:rsidRPr="00AA54B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зонального этапа Всероссийского конкурса педагогов дополнительного образования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Сердце отдаю детям</w:t>
      </w:r>
      <w:r w:rsidRPr="00AA54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олимпиады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обучающихся по дополнительным образовательным программам.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настоящий момент в городе по-прежнему функционирует 6 учреждений дополнительного образования, подведомственных управлению народного образования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Дополнительное образование реализуется также во всех школах и детских садах, 4 учреждениях, подведомственных управлению по развитию культуры и спорта:</w:t>
      </w:r>
    </w:p>
    <w:p w:rsidR="00B501C9" w:rsidRPr="00AA54B5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Кроме того, в реализации дополнительного образования задействованы учреждения среднего и высшего профессионального образования, а также частная школа </w:t>
      </w:r>
      <w:r w:rsidRPr="00AA54B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Диалог</w:t>
      </w:r>
      <w:r w:rsidRPr="00AA54B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 основании проведенного мониторинга, общая численность детей в возрасте от 5 до 18 лет, охваченных дополнительными общеобразовательными программами, реализуемыми учреждениями всех форм собственности, составляет 9699 человек, что составляет 90%. В текущем году 1 место в рейтинге среди однопрофильных учреждений дополнительного образования Тамбовской области заняла Детская художественная школа имени Герасимова, 3 место - станция юных натуралистов.</w:t>
      </w:r>
      <w:proofErr w:type="gramEnd"/>
    </w:p>
    <w:p w:rsidR="00B501C9" w:rsidRPr="00AA54B5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Центр детского творчества города Мичуринска является федеральной инновационной площадкой по теме: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Повышение качества и доступности дополнительного образования в рамках межведомственного взаимодействия</w:t>
      </w:r>
      <w:r w:rsidRPr="00AA54B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региональной инновационной площадкой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Апробация профессионального стандарта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Педагог дополнительного образования детей и взрослых. Специалист в области воспитания</w:t>
      </w:r>
      <w:r w:rsidRPr="00AA54B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также в Центре функционируют муниципальные площадки, в том числе по работе с детьми группы риска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Подросток и общество</w:t>
      </w:r>
      <w:r w:rsidRPr="00AA54B5">
        <w:rPr>
          <w:rFonts w:ascii="Times New Roman" w:hAnsi="Times New Roman" w:cs="Times New Roman"/>
          <w:sz w:val="28"/>
          <w:szCs w:val="28"/>
        </w:rPr>
        <w:t>»</w:t>
      </w:r>
    </w:p>
    <w:p w:rsidR="00B501C9" w:rsidRPr="00AA54B5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Центре детского творчества создан муниципальный опорный центр дополнительного образования, который обеспечивает организационно-методическое сопровождение проекта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Доступное дополнительное образование для детей</w:t>
      </w:r>
      <w:r w:rsidRPr="00AA54B5">
        <w:rPr>
          <w:rFonts w:ascii="Times New Roman" w:hAnsi="Times New Roman" w:cs="Times New Roman"/>
          <w:sz w:val="28"/>
          <w:szCs w:val="28"/>
        </w:rPr>
        <w:t>»</w:t>
      </w:r>
      <w:r w:rsidRPr="00AA54B5">
        <w:rPr>
          <w:rFonts w:ascii="Calibri" w:hAnsi="Calibri" w:cs="Calibri"/>
          <w:sz w:val="28"/>
          <w:szCs w:val="28"/>
        </w:rPr>
        <w:t>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Станция юных натуралистов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региональной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пилотной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площадкой по обновлению содержания и технологий дополнительного образования детей через разработку и реализацию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разноуровневых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дополнительных общеобразовательных программ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естественно</w:t>
      </w:r>
      <w:r>
        <w:rPr>
          <w:rFonts w:ascii="Calibri" w:hAnsi="Calibri" w:cs="Calibri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направленности</w:t>
      </w:r>
      <w:r>
        <w:rPr>
          <w:rFonts w:ascii="Calibri" w:hAnsi="Calibri" w:cs="Calibri"/>
          <w:sz w:val="28"/>
          <w:szCs w:val="28"/>
        </w:rPr>
        <w:t>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Разработана дополнительная общеобразовательная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общеразвивающая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разноуровневая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программа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ДОРОГА К ЗДОРОВЬЮ</w:t>
      </w:r>
      <w:r w:rsidRPr="00AA54B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реализуемая в сетевой форме. За разработку программы Станция получила сертификат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денежное вознаграждение, в результате чего были закуплены материалы и оборудование для реализации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разноуровневой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программы</w:t>
      </w:r>
      <w:r>
        <w:rPr>
          <w:rFonts w:ascii="Calibri" w:hAnsi="Calibri" w:cs="Calibri"/>
          <w:sz w:val="28"/>
          <w:szCs w:val="28"/>
        </w:rPr>
        <w:t>.</w:t>
      </w:r>
    </w:p>
    <w:p w:rsidR="00B501C9" w:rsidRPr="00AA54B5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Также Станция юных натуралистов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является координатором по реализации плана мероприятий межведомственного экологического марафона </w:t>
      </w:r>
      <w:r w:rsidRPr="00AA54B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Тамбовский край - территория экологической культуры</w:t>
      </w:r>
      <w:r w:rsidRPr="00AA54B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Центр краеведения и туризма</w:t>
      </w:r>
      <w:r>
        <w:rPr>
          <w:rFonts w:ascii="Calibri" w:hAnsi="Calibri" w:cs="Calibri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муниципальная опорная площадка по развитию детско-юношеского туризма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рамках работы Опорной площадки была открыта муниципальная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очно-заочная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школа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турорганизаторов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для педагогических работников образовательных организаций</w:t>
      </w:r>
      <w:r>
        <w:rPr>
          <w:rFonts w:ascii="Calibri" w:hAnsi="Calibri" w:cs="Calibri"/>
          <w:sz w:val="28"/>
          <w:szCs w:val="28"/>
        </w:rPr>
        <w:t>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Детско-юношеская спортивная школа по-прежнему остается центром спортивной жизни города, а педагоги и воспитанники Школы являются многократными победителями соревнований и спартакиад всех возможных уровней.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Продолжая тему инноваций необходимо отметить, что в рамках образовательной деятельности технической направленности, которая является сейчас приоритетной, на Станции юных техников функционирует секция, для которой недавно закуплено 15 образовательных комплектов для сборки летательных аппаратов. Педагоги Станции, а также учителя школ обучены работе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квадрокоптерами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Сейчас в этом объединении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заняты</w:t>
      </w:r>
      <w:proofErr w:type="gramEnd"/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30 детей.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Дополнительная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общеразвивающая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программа технической направленности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Техническое моделирование</w:t>
      </w:r>
      <w:r w:rsidRPr="00AA54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размещена в региональном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межведомственном банке эффективных (лучших) практик в системе дополнительного образования детей Тамбовской области.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новой школе заработает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Биоквантум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который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является сегментом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уникального детского технопарка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Кванториум-Тамбов</w:t>
      </w:r>
      <w:proofErr w:type="spellEnd"/>
      <w:r w:rsidRPr="00AA54B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Это позволит поднять естественнонаучную направленность дополнительного образования на должный уровень.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Также в этом направлении в рамках сетевого взаимодействия со школами города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эффективно работает Центр современных компетенций, созданный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МичГАУ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Более 400 детей занимаются в объединениях Центра</w:t>
      </w:r>
      <w:r>
        <w:rPr>
          <w:rFonts w:ascii="Calibri" w:hAnsi="Calibri" w:cs="Calibri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оборудованного современными средствами обучения.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Школьная структура дополнительного образования достаточно развита и представлена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центрами дополнительного образования детей, центрами военно-патриотического воспитания, юнармейскими и волонтерскими отрядами, подростковыми и спортивными клубами. Популярностью среди детей и подростков пользуются отряды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Юные инспектора движения</w:t>
      </w:r>
      <w:r w:rsidRPr="00AA54B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Юные друзья полиции</w:t>
      </w:r>
      <w:r w:rsidRPr="00AA54B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Юные друзья пожарных</w:t>
      </w:r>
      <w:r w:rsidRPr="00AA54B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которые есть в каждой школе, и детская организация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Юные мичуринцы</w:t>
      </w:r>
      <w:r w:rsidRPr="00AA54B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которая насчитывает более 5000 школьников.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2018 года в рамках реализации приоритетного проекта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Доступное дополнительное образование для детей</w:t>
      </w:r>
      <w:r w:rsidRPr="00AA54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территории города Мичуринска внедрена система персонифицированного финансирования дополнительного образования детей</w:t>
      </w:r>
      <w:r>
        <w:rPr>
          <w:rFonts w:ascii="Calibri" w:hAnsi="Calibri" w:cs="Calibri"/>
          <w:sz w:val="28"/>
          <w:szCs w:val="28"/>
        </w:rPr>
        <w:t>.</w:t>
      </w:r>
    </w:p>
    <w:p w:rsidR="00B501C9" w:rsidRDefault="00B501C9" w:rsidP="00B501C9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Сейчас на портале зарегистрировано 32 организации, реализующие дополнительное образование. </w:t>
      </w:r>
    </w:p>
    <w:p w:rsidR="00B501C9" w:rsidRPr="00AA54B5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Инклюзивное образование реализуется 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допобразовании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так Станция юных натуралистов с целью ценностного развития ребенка как личности в пределах его психофизических возможностей реализует экологический проект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Наедине с природой</w:t>
      </w:r>
      <w:r w:rsidRPr="00AA54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для детей-инвалидов и их родителей общественной организации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ВЕРА. НАДЕЖДА. ЛЮБОВЬ</w:t>
      </w:r>
      <w:r w:rsidRPr="00AA54B5">
        <w:rPr>
          <w:rFonts w:ascii="Times New Roman" w:hAnsi="Times New Roman" w:cs="Times New Roman"/>
          <w:sz w:val="28"/>
          <w:szCs w:val="28"/>
        </w:rPr>
        <w:t>».</w:t>
      </w:r>
    </w:p>
    <w:p w:rsidR="00B501C9" w:rsidRPr="00AA54B5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Центром краеведения и туризма ежемесячно организуются мероприятия для общественной организации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Вера. Надежда. Любовь</w:t>
      </w:r>
      <w:r w:rsidRPr="00AA54B5">
        <w:rPr>
          <w:rFonts w:ascii="Times New Roman" w:hAnsi="Times New Roman" w:cs="Times New Roman"/>
          <w:sz w:val="28"/>
          <w:szCs w:val="28"/>
        </w:rPr>
        <w:t>».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Детско-юношеск</w:t>
      </w:r>
      <w:r>
        <w:rPr>
          <w:rFonts w:ascii="Calibri" w:hAnsi="Calibri" w:cs="Calibri"/>
          <w:sz w:val="28"/>
          <w:szCs w:val="28"/>
        </w:rPr>
        <w:t>ой</w:t>
      </w:r>
      <w:r>
        <w:rPr>
          <w:rFonts w:ascii="Times New Roman CYR" w:hAnsi="Times New Roman CYR" w:cs="Times New Roman CYR"/>
          <w:sz w:val="28"/>
          <w:szCs w:val="28"/>
        </w:rPr>
        <w:t xml:space="preserve"> спортивной школе также занима</w:t>
      </w:r>
      <w:r>
        <w:rPr>
          <w:rFonts w:ascii="Calibri" w:hAnsi="Calibri" w:cs="Calibri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тся с детьми с ограниченными возможностями здоровья. В Саранске прошел Чемпионат России по легкой атлетике лиц с интеллектуальными нарушениями. Воспитанница ДЮСШ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Миттова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Кристина заняла 1 место в беге на 60м и 2 место в беге на 200м. Кристина является кандидатом в мастера спорта. На этом же чемпионате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Веприцкий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Михаил стал бронзовым призером в эстафетном беге четыре по 400 метров.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Уважаемые коллеги, при подготовке информации о деятельности системы образования был подготовлен очень солидный перечень достижений педагогов и воспитанников за прошедший учебный год, чтобы его озвучить потребуется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очень много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времени, поэтому позвольте поблагодарить всех руководителей,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педагогов, детей, которые своим трудом, своими идеями приносят славу нашему городу.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Коллеги! Учебный процесс, дополнительное образование являются неотъемлемой частью воспитательной системы, направленной на развитие личности ребенка и его социализацию.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этом направлении есть несколько основных составляющих, это выявление и поддержка одаренных детей, пропаганда здорового образа жизни, организация положительного досуга детей и подростков в свободное от учебы время и, конечно же, работа с детьми, так называемой </w:t>
      </w:r>
      <w:r w:rsidRPr="00A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группы риска</w:t>
      </w:r>
      <w:r w:rsidRPr="00AA54B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профилактики асоциального поведения. В настоящий момент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внутришкольном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учете состоит 84 человека, а в отделе по делам несовершеннолетних - 35 человек, это всего 1,5% от общего количества школьников, но именно они требуют особого внимания в рамках профилактической и конкретной работы.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рофилактик</w:t>
      </w:r>
      <w:r>
        <w:rPr>
          <w:rFonts w:ascii="Calibri" w:hAnsi="Calibri" w:cs="Calibri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правонарушений остается на сегодняшний день актуальной проблемой, поскольку подростки достаточно быстро реагирует на изменения, происходящие в обществе, что, в свою очередь, влияет на состояние и структуру правонарушений, отраженных в статистике. Надежная защита прав ребенка и его безопасность должны стать главными критериями эффективности воспитательной работы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Мы видим эффективность профилактической работы в создании условий, препятствующих оказанию информационного влияния со стороны идеологов, пропагандирующих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девиантное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поведение на подростков и молодежь через информирование родителей о наличии в сети Интернет негативной информации и тренинги со школьниками по формированию полезной мотивации пребывания за компьютером. </w:t>
      </w:r>
    </w:p>
    <w:p w:rsidR="00B501C9" w:rsidRDefault="00B501C9" w:rsidP="00B501C9">
      <w:pPr>
        <w:tabs>
          <w:tab w:val="left" w:pos="974"/>
          <w:tab w:val="left" w:pos="2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неприятия школьниками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девиантного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поведения необходимо осуществлять через реализацию патриотических проектов в рамках сотрудничества общественных структур.</w:t>
      </w:r>
    </w:p>
    <w:p w:rsidR="00B501C9" w:rsidRDefault="00B501C9" w:rsidP="00B501C9">
      <w:pPr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Необходимо использовать механизм межведомственного взаимодействия при выявлении лиц, возможно, вовлечённых в противоправную деятельность,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разработку порядка обмена опытом педагогов, работающих с трудными детьми и сталкивающихся с проблемой их вовлечения в деятельность негативных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субкультурных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групп и экстремистских группировок.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этом направлении учреждения работают в тесном контакте с сотрудниками ОМВД России, с учреждениями здравоохранения, психологами социально-педагогического института Мичуринского государственного аграрного университета.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Уважаемые коллеги! Основную задачу в сфере образования поставил Президент Владимир Владимирович Путин - это вхождение России к 2024 году в число 10 ведущих стран мира по качеству общего образования. Времени немного и ограниченные сроки задают темп нашей работе.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И, конечно же, мы должны осознавать, что наша задача состоит в реализации образовательных программ и учебных планов,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разработанных не 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отрыве от реальных потребностей учащихся, и нужно выявлять эти потребности, учитывать и использовать их при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планировании деятельности.</w:t>
      </w:r>
    </w:p>
    <w:p w:rsidR="00B501C9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заключении, позвольте еще раз поблагодарить вас за ваш труд, ведь только благодаря вам, вашему пониманию и поддержке новых инициатив возможно поступательное движение и развитие системы образования. </w:t>
      </w:r>
    </w:p>
    <w:p w:rsidR="00B501C9" w:rsidRPr="00AA54B5" w:rsidRDefault="00B501C9" w:rsidP="00B5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Успехов Вам, с наступающим Днем знаний!</w:t>
      </w:r>
      <w:r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</w:p>
    <w:p w:rsidR="002A48C8" w:rsidRDefault="002A48C8"/>
    <w:sectPr w:rsidR="002A48C8" w:rsidSect="00DB36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01C9"/>
    <w:rsid w:val="002A48C8"/>
    <w:rsid w:val="00AA54B5"/>
    <w:rsid w:val="00B5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orientator.ru/professions/#to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4655</Words>
  <Characters>26539</Characters>
  <Application>Microsoft Office Word</Application>
  <DocSecurity>0</DocSecurity>
  <Lines>221</Lines>
  <Paragraphs>62</Paragraphs>
  <ScaleCrop>false</ScaleCrop>
  <Company/>
  <LinksUpToDate>false</LinksUpToDate>
  <CharactersWithSpaces>31132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3</cp:revision>
  <dcterms:created xsi:type="dcterms:W3CDTF">2020-07-23T08:55:00Z</dcterms:created>
  <dcterms:modified xsi:type="dcterms:W3CDTF">2020-07-23T08:58:00Z</dcterms:modified>
</cp:coreProperties>
</file>