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right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eastAsia="ru-RU"/>
        </w:rPr>
        <w:t xml:space="preserve">«Дорожная карта»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внедрению рабочих программ воспитания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общеобразовательных организациях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eastAsia="ru-RU"/>
        </w:rPr>
        <w:t>Тамбовской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eastAsia="ru-RU"/>
        </w:rPr>
        <w:t>на 2021 год</w:t>
      </w:r>
    </w:p>
    <w:tbl>
      <w:tblPr>
        <w:tblStyle w:val="a4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"/>
        <w:gridCol w:w="2433"/>
        <w:gridCol w:w="1096"/>
        <w:gridCol w:w="2535"/>
        <w:gridCol w:w="3071"/>
      </w:tblGrid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" w:right="-82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Сроки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Ответственные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 кураторов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 ответственных за информационно-методическое сопровождение Дорожной карты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(далее – Куратор)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25 февраля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Нормативный акт органа местного самоуправления, осуществляющего управление в сфере образования.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нормативного акта  на сайте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на официальных сайтах органов местного самоуправления, осуществляющих управление в сфере образования, базовых общеобразовательных организаций в разделе «Региональный проект «Патриотическое воспитание граждан Российской Федерации» вкладку «Разработка и внедрение рабочих программ воспитания обучающихся в общеобразовательных организациях»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25 февраля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раздела, вкладки  на официальных сайтах органов местного самоуправления, осуществляющих управление в сфере образования, общеобразовательных организаций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Принятие локального акта о создании в базовых общеобразовательных организациях (далее – ОО) рабочих групп по проектированию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 апробации рабочей программы воспитания(далее – Программа)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28 февраля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Приказ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руководителя ОО.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Размещение приказа на сайте 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установочного вебинара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eastAsia="ru-RU" w:bidi="ar-SA"/>
              </w:rPr>
              <w:t>в целях подробного рассмотрения вопросов, связанных с мероприятиями плана Дорожной карты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Февраль 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ТОГОАУ ДПО «Институт повышения квалификации работников образования»,ТОГБОУ «Центр развития творчества детей и юношества»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материалов вебинара на сайте ТОГБОУ «Центр развития творчества детей и юношества»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консультирования по вопросам проектирования Программ ОО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– апрель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ТОГОАУ ДПО «Институт повышения квалификации работников образования»,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ТОГБОУ «Центр развития творчества детей и юношества»,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кураторы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Консультационные пункты (ссылки, телефоны, ФИО кураторов, специалистов) на  сайтах ТОГБОУ «Центр развития творчества детей и юношества», ТОГОАУ ДПО «Институт повышения квалификации работников образования»,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органов местного самоуправления, осуществляющих управление в сфере образования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Программ на официальных сайтах ОО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 05 марта 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Размещённые Программы на официальных сайтах ОО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Аудит Программ ОО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05-15 марта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Информационно-аналитическая справка Куратора, размещенная на официальных сайтах органов местного самоуправления, осуществляющих управление в сфере образования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Корректировка Программ ОО по итогам аудита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 – 20 марта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Размещение скорректированного проекта Программына сайтах ОО </w:t>
            </w:r>
          </w:p>
        </w:tc>
      </w:tr>
      <w:tr>
        <w:trPr>
          <w:trHeight w:val="1720" w:hRule="atLeast"/>
        </w:trPr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и размещение на сайтах списков ОО, внедряющих Программы (модули Программы) и  активных ссылок на проектыПрограмм ОО, размещенных на сайтах ОО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25 марта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Наличие списков и ссылок на сайтах.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Направление информации в адрес ТОГБОУ «Центр развития творчества детей и юношества»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регионального конкурса «Лучшие воспитательные практики в образовательных организациях Тамбовской области»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- май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образования и науки области,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ТОГОАУ ДПО «Институт повышения квалификации работников образования»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Приказ управления образования и науки области о проведении конкурса «Лучшие воспитательные практики в образовательных организациях Тамбовской области»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Создание банка «Лучшие воспитательные практики в образовательных организациях Тамбовской области» по результатам регионального конкурса 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12 мая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Управление образования и науки области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ТОГБОУ «Центр развития творчества детей и юношества»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лучших проектов Программ ОО в специализированных разделах сайта управления образования и науки области и ТОГБОУ «Центр развития творчества детей и юношества»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 проектов Программ ОО на заседаниях методических и педагогических советов, Управляющего совета, а также общешкольных родительских собраниях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мая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Организованное коллективное обсуждение проектов Программ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Актуализация, утверждение Программ  ОО и размещение её на сайте ОО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Приказ директора ОО об утверждении Программы.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на сайте ОО</w:t>
            </w:r>
          </w:p>
        </w:tc>
      </w:tr>
      <w:tr>
        <w:trPr/>
        <w:tc>
          <w:tcPr>
            <w:tcW w:w="5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Внедрение Программ воспитания в ОО </w:t>
            </w:r>
          </w:p>
        </w:tc>
        <w:tc>
          <w:tcPr>
            <w:tcW w:w="1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01 сентября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местного самоуправления, осуществляющие управление в сфере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ОО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ссылок на Программы ОО в специализированномразделе на официальных сайтах органов местного самоуправления, осуществляющих управление в сфере образования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e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20083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326637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7d771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200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7e1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338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A04F-1E22-485F-9743-1D2A234A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3</Pages>
  <Words>576</Words>
  <Characters>4284</Characters>
  <CharactersWithSpaces>4785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2021-02-16T07:19:00Z</dcterms:created>
  <dc:creator>Пользователь Windows</dc:creator>
  <dc:description/>
  <dc:language>ru-RU</dc:language>
  <cp:lastModifiedBy>Сергей Михалович Печатнов</cp:lastModifiedBy>
  <cp:lastPrinted>2021-02-16T06:23:00Z</cp:lastPrinted>
  <dcterms:modified xsi:type="dcterms:W3CDTF">2021-04-02T15:32:13Z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